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4D" w:rsidRPr="00B61685" w:rsidRDefault="00A1254D" w:rsidP="00A1254D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AU"/>
        </w:rPr>
        <w:t>Modelling Digestion Activity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</w:pP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1: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 Tear the bread and put it into the mortar. Pour in approximately 2</w:t>
      </w:r>
      <w:r w:rsidR="00A02E31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0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milk.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What does the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m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ortar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2:</w:t>
      </w:r>
      <w:r w:rsidR="00BF6DD0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Pour in approximately 10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water.  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ater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3: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Use the pestle to mash the food and drink.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p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estle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4: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Once the sandwich and milk resemble slop, empty it into the sandwich bag.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5:</w:t>
      </w:r>
      <w:r w:rsidR="00BF6DD0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Add approximately 25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vinegar to the sandwich bag. Close the bag and use yours hands to mix the food with the vinegar.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sandwich bag represent?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 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v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inegar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ab/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What do y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our hands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6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>Working over the tray, pour the ch</w:t>
      </w:r>
      <w:r w:rsidR="00BF6DD0"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>ime into the stocking. Add two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 drops of </w:t>
      </w:r>
      <w:r w:rsidR="00A02E31"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>yellow</w:t>
      </w:r>
      <w:r w:rsidR="00BF6DD0"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 food colouring, then add two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 drops of detergent. Squeeze the food down the stocking in a peristaltic fashion. Separate the </w:t>
      </w:r>
      <w:proofErr w:type="spellStart"/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>chyme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 to spread it out over the surface area of the stocking.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>stocking represent?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green food colouring and detergent represent? 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>tray represent?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7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The food now moves into the large intestine (not represented in this activity). 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Lay the 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stocking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on multiple layers 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of newspaper 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and roll it up tightly, sq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ueezing and patting as you go. This step may need to be repeated a few times if the first layer of newspaper gets saturated too quickly</w:t>
      </w:r>
    </w:p>
    <w:p w:rsidR="00A1254D" w:rsidRPr="00B61685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How does this represent the large intestine?</w:t>
      </w:r>
    </w:p>
    <w:p w:rsidR="00A1254D" w:rsidRDefault="00A1254D" w:rsidP="00A1254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8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Cut a small hole in the stocking (if needed) and, once the material is semi-solid, squeeze one end of the food in a peristaltic fashion to eliminate the material.  </w:t>
      </w:r>
    </w:p>
    <w:p w:rsidR="002F2AC5" w:rsidRDefault="00A56CC4" w:rsidP="00A1254D"/>
    <w:p w:rsidR="00A047BC" w:rsidRDefault="00A047BC" w:rsidP="00A1254D"/>
    <w:p w:rsidR="00A047BC" w:rsidRDefault="00A047BC" w:rsidP="00A1254D"/>
    <w:p w:rsidR="00A047BC" w:rsidRDefault="00A047BC" w:rsidP="00A1254D"/>
    <w:p w:rsidR="00A047BC" w:rsidRPr="00B61685" w:rsidRDefault="00A047BC" w:rsidP="00A047BC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en-AU"/>
        </w:rPr>
        <w:lastRenderedPageBreak/>
        <w:t>Modelling Digestion Activity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</w:pP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1: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 Tear the bread and put it into the mortar. Pour in approximately 2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0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milk.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What does the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m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ortar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2: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Pour in approximately 10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water.  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ater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3: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Use the pestle to mash the food and drink.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p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estle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4: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Once the sandwich and milk resemble slop, empty it into the sandwich bag.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5: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Add approximately 25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mL of vinegar to the sandwich bag. Close the bag and use yours hands to mix the food with the vinegar.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sandwich bag represent?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 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v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inegar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ab/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What do y</w:t>
      </w:r>
      <w:r w:rsidRPr="00B61685"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our hands represent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?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</w:pP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6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Working over the tray, pour the chime into the stocking. Add two drops of yellow food colouring, then add two drops of detergent. Squeeze the food down the stocking in a peristaltic fashion. Separate the </w:t>
      </w:r>
      <w:proofErr w:type="spellStart"/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>chyme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 xml:space="preserve"> to spread it out over the surface area of the stocking.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>stocking represent?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green food colouring and detergent represent? 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ab/>
      </w:r>
      <w:r w:rsidRPr="00063C0F"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 xml:space="preserve">What does the </w:t>
      </w:r>
      <w:r>
        <w:rPr>
          <w:rFonts w:ascii="Arial" w:eastAsia="Times New Roman" w:hAnsi="Arial" w:cs="Arial"/>
          <w:bCs/>
          <w:i/>
          <w:color w:val="000000"/>
          <w:sz w:val="23"/>
          <w:szCs w:val="23"/>
          <w:lang w:eastAsia="en-AU"/>
        </w:rPr>
        <w:t>tray represent?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7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The food now moves into the large intestine (not represented in this activity). 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Lay the 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stocking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 on multiple layers 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of newspaper 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and roll it up tightly, sq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>ueezing and patting as you go. This step may need to be repeated a few times if the first layer of newspaper gets saturated too quickly</w:t>
      </w:r>
    </w:p>
    <w:p w:rsidR="00A047BC" w:rsidRPr="00B61685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ab/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en-AU"/>
        </w:rPr>
        <w:t>How does this represent the large intestine?</w:t>
      </w:r>
    </w:p>
    <w:p w:rsidR="00A047BC" w:rsidRDefault="00A047BC" w:rsidP="00A047B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Step 8</w:t>
      </w:r>
      <w:r w:rsidRPr="00B6168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AU"/>
        </w:rPr>
        <w:t>:</w:t>
      </w:r>
      <w:r w:rsidRPr="00B61685">
        <w:rPr>
          <w:rFonts w:ascii="Arial" w:eastAsia="Times New Roman" w:hAnsi="Arial" w:cs="Arial"/>
          <w:color w:val="000000"/>
          <w:sz w:val="23"/>
          <w:szCs w:val="23"/>
          <w:lang w:eastAsia="en-A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en-AU"/>
        </w:rPr>
        <w:t xml:space="preserve">Cut a small hole in the stocking (if needed) and, once the material is semi-solid, squeeze one end of the food in a peristaltic fashion to eliminate the material.  </w:t>
      </w:r>
    </w:p>
    <w:p w:rsidR="00A047BC" w:rsidRPr="00A1254D" w:rsidRDefault="00A047BC" w:rsidP="00A047BC"/>
    <w:p w:rsidR="00A047BC" w:rsidRPr="00A1254D" w:rsidRDefault="00A047BC" w:rsidP="00A1254D">
      <w:bookmarkStart w:id="0" w:name="_GoBack"/>
      <w:bookmarkEnd w:id="0"/>
    </w:p>
    <w:sectPr w:rsidR="00A047BC" w:rsidRPr="00A1254D" w:rsidSect="00A1254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15"/>
    <w:rsid w:val="00126F2C"/>
    <w:rsid w:val="00404883"/>
    <w:rsid w:val="0041320E"/>
    <w:rsid w:val="004A329C"/>
    <w:rsid w:val="00544EA0"/>
    <w:rsid w:val="00711278"/>
    <w:rsid w:val="00801CA2"/>
    <w:rsid w:val="00A02E31"/>
    <w:rsid w:val="00A047BC"/>
    <w:rsid w:val="00A1254D"/>
    <w:rsid w:val="00BF6DD0"/>
    <w:rsid w:val="00EC1315"/>
    <w:rsid w:val="00E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8AA4"/>
  <w15:chartTrackingRefBased/>
  <w15:docId w15:val="{17898125-B016-48C7-82A7-AC0DB9EC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C1315"/>
    <w:rPr>
      <w:b/>
      <w:bCs/>
    </w:rPr>
  </w:style>
  <w:style w:type="character" w:customStyle="1" w:styleId="apple-converted-space">
    <w:name w:val="apple-converted-space"/>
    <w:basedOn w:val="DefaultParagraphFont"/>
    <w:rsid w:val="00EC1315"/>
  </w:style>
  <w:style w:type="paragraph" w:styleId="BalloonText">
    <w:name w:val="Balloon Text"/>
    <w:basedOn w:val="Normal"/>
    <w:link w:val="BalloonTextChar"/>
    <w:uiPriority w:val="99"/>
    <w:semiHidden/>
    <w:unhideWhenUsed/>
    <w:rsid w:val="00BF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MercyCollege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Gomes</dc:creator>
  <cp:keywords/>
  <dc:description/>
  <cp:lastModifiedBy>Joanne Farkas (Mercy College - Koondoola)</cp:lastModifiedBy>
  <cp:revision>6</cp:revision>
  <cp:lastPrinted>2019-05-22T03:38:00Z</cp:lastPrinted>
  <dcterms:created xsi:type="dcterms:W3CDTF">2017-03-30T05:28:00Z</dcterms:created>
  <dcterms:modified xsi:type="dcterms:W3CDTF">2019-05-23T04:16:00Z</dcterms:modified>
</cp:coreProperties>
</file>